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numPr>
          <w:ilvl w:val="0"/>
          <w:numId w:val="1"/>
        </w:numPr>
      </w:pPr>
      <w:r>
        <w:drawing>
          <wp:inline distT="0" distB="0" distL="0" distR="0">
            <wp:extent cx="5943600" cy="34131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6"/>
                    <a:stretch>
                      <a:fillRect/>
                    </a:stretch>
                  </pic:blipFill>
                  <pic:spPr>
                    <a:xfrm>
                      <a:off x="0" y="0"/>
                      <a:ext cx="5943600" cy="3413125"/>
                    </a:xfrm>
                    <a:prstGeom prst="rect">
                      <a:avLst/>
                    </a:prstGeom>
                  </pic:spPr>
                </pic:pic>
              </a:graphicData>
            </a:graphic>
          </wp:inline>
        </w:drawing>
      </w:r>
      <w:r>
        <w:t xml:space="preserve"> </w:t>
      </w:r>
    </w:p>
    <w:p>
      <w:pPr>
        <w:pStyle w:val="4"/>
      </w:pPr>
    </w:p>
    <w:p>
      <w:pPr>
        <w:pStyle w:val="4"/>
        <w:rPr>
          <w:b/>
        </w:rPr>
      </w:pPr>
      <w:r>
        <w:rPr>
          <w:b/>
        </w:rPr>
        <w:t xml:space="preserve">Quality Healthcare Management Solutions- At Your Convenience </w:t>
      </w:r>
    </w:p>
    <w:p>
      <w:pPr>
        <w:pStyle w:val="4"/>
        <w:rPr>
          <w:b/>
        </w:rPr>
      </w:pPr>
    </w:p>
    <w:p>
      <w:pPr>
        <w:pStyle w:val="4"/>
      </w:pPr>
      <w:r>
        <w:t xml:space="preserve">Meddbot offers secure solutions to common healthcare management problems. We offer solutions to the stakeholders of healthcare industry to optimize care delivery process. We offer 100% quality assurance for the services listed in the website. </w:t>
      </w:r>
    </w:p>
    <w:p>
      <w:pPr>
        <w:pStyle w:val="4"/>
        <w:numPr>
          <w:ilvl w:val="0"/>
          <w:numId w:val="1"/>
        </w:numPr>
      </w:pPr>
      <w:r>
        <w:drawing>
          <wp:inline distT="0" distB="0" distL="0" distR="0">
            <wp:extent cx="2733675" cy="45910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7"/>
                    <a:stretch>
                      <a:fillRect/>
                    </a:stretch>
                  </pic:blipFill>
                  <pic:spPr>
                    <a:xfrm>
                      <a:off x="0" y="0"/>
                      <a:ext cx="2733675" cy="4591050"/>
                    </a:xfrm>
                    <a:prstGeom prst="rect">
                      <a:avLst/>
                    </a:prstGeom>
                  </pic:spPr>
                </pic:pic>
              </a:graphicData>
            </a:graphic>
          </wp:inline>
        </w:drawing>
      </w:r>
    </w:p>
    <w:p>
      <w:pPr>
        <w:pStyle w:val="4"/>
        <w:rPr>
          <w:b/>
        </w:rPr>
      </w:pPr>
      <w:r>
        <w:rPr>
          <w:b/>
        </w:rPr>
        <w:t>Reputation</w:t>
      </w:r>
    </w:p>
    <w:p>
      <w:pPr>
        <w:pStyle w:val="4"/>
      </w:pPr>
      <w:r>
        <w:t xml:space="preserve"> Our users trust us for our longstanding commitment to quality and safety. </w:t>
      </w:r>
    </w:p>
    <w:p>
      <w:pPr>
        <w:pStyle w:val="4"/>
        <w:numPr>
          <w:ilvl w:val="0"/>
          <w:numId w:val="1"/>
        </w:numPr>
      </w:pPr>
      <w:r>
        <w:drawing>
          <wp:inline distT="0" distB="0" distL="0" distR="0">
            <wp:extent cx="2657475" cy="44481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8"/>
                    <a:stretch>
                      <a:fillRect/>
                    </a:stretch>
                  </pic:blipFill>
                  <pic:spPr>
                    <a:xfrm>
                      <a:off x="0" y="0"/>
                      <a:ext cx="2657475" cy="4448175"/>
                    </a:xfrm>
                    <a:prstGeom prst="rect">
                      <a:avLst/>
                    </a:prstGeom>
                  </pic:spPr>
                </pic:pic>
              </a:graphicData>
            </a:graphic>
          </wp:inline>
        </w:drawing>
      </w:r>
    </w:p>
    <w:p>
      <w:pPr>
        <w:pStyle w:val="4"/>
      </w:pPr>
    </w:p>
    <w:p>
      <w:pPr>
        <w:pStyle w:val="4"/>
        <w:rPr>
          <w:b/>
        </w:rPr>
      </w:pPr>
      <w:r>
        <w:rPr>
          <w:b/>
        </w:rPr>
        <w:t xml:space="preserve">Our Presence </w:t>
      </w:r>
    </w:p>
    <w:p>
      <w:pPr>
        <w:pStyle w:val="4"/>
      </w:pPr>
      <w:r>
        <w:t xml:space="preserve">We hold a distinguished presence among other market peers for our commitment for customer engagement and quality  </w:t>
      </w:r>
    </w:p>
    <w:p>
      <w:pPr>
        <w:pStyle w:val="4"/>
        <w:numPr>
          <w:ilvl w:val="0"/>
          <w:numId w:val="1"/>
        </w:numPr>
      </w:pPr>
      <w:r>
        <w:drawing>
          <wp:inline distT="0" distB="0" distL="0" distR="0">
            <wp:extent cx="2867025" cy="4057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9"/>
                    <a:stretch>
                      <a:fillRect/>
                    </a:stretch>
                  </pic:blipFill>
                  <pic:spPr>
                    <a:xfrm>
                      <a:off x="0" y="0"/>
                      <a:ext cx="2867025" cy="4057650"/>
                    </a:xfrm>
                    <a:prstGeom prst="rect">
                      <a:avLst/>
                    </a:prstGeom>
                  </pic:spPr>
                </pic:pic>
              </a:graphicData>
            </a:graphic>
          </wp:inline>
        </w:drawing>
      </w:r>
    </w:p>
    <w:p>
      <w:pPr>
        <w:pStyle w:val="4"/>
      </w:pPr>
    </w:p>
    <w:p>
      <w:pPr>
        <w:pStyle w:val="4"/>
        <w:rPr>
          <w:b/>
        </w:rPr>
      </w:pPr>
      <w:r>
        <w:rPr>
          <w:b/>
        </w:rPr>
        <w:t>Innovation</w:t>
      </w:r>
    </w:p>
    <w:p>
      <w:pPr>
        <w:pStyle w:val="4"/>
      </w:pPr>
      <w:r>
        <w:t xml:space="preserve">We endeavor continuously to break the status quo and develop products that meet the dynamic requirements of healthcare industry. </w:t>
      </w:r>
    </w:p>
    <w:p>
      <w:pPr>
        <w:pStyle w:val="4"/>
        <w:numPr>
          <w:ilvl w:val="0"/>
          <w:numId w:val="1"/>
        </w:numPr>
      </w:pPr>
      <w:r>
        <w:drawing>
          <wp:inline distT="0" distB="0" distL="0" distR="0">
            <wp:extent cx="2714625" cy="43243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0"/>
                    <a:stretch>
                      <a:fillRect/>
                    </a:stretch>
                  </pic:blipFill>
                  <pic:spPr>
                    <a:xfrm>
                      <a:off x="0" y="0"/>
                      <a:ext cx="2714625" cy="4324350"/>
                    </a:xfrm>
                    <a:prstGeom prst="rect">
                      <a:avLst/>
                    </a:prstGeom>
                  </pic:spPr>
                </pic:pic>
              </a:graphicData>
            </a:graphic>
          </wp:inline>
        </w:drawing>
      </w:r>
    </w:p>
    <w:p>
      <w:pPr>
        <w:pStyle w:val="4"/>
        <w:rPr>
          <w:b/>
        </w:rPr>
      </w:pPr>
      <w:r>
        <w:rPr>
          <w:b/>
        </w:rPr>
        <w:t xml:space="preserve">Support </w:t>
      </w:r>
    </w:p>
    <w:p>
      <w:pPr>
        <w:pStyle w:val="4"/>
      </w:pPr>
      <w:r>
        <w:t xml:space="preserve">Our dedicated team of experts offers competent support to customers at all hours of their need. </w:t>
      </w:r>
    </w:p>
    <w:p>
      <w:pPr>
        <w:pStyle w:val="4"/>
        <w:numPr>
          <w:ilvl w:val="0"/>
          <w:numId w:val="1"/>
        </w:numPr>
      </w:pPr>
      <w:r>
        <w:drawing>
          <wp:inline distT="0" distB="0" distL="0" distR="0">
            <wp:extent cx="5943600" cy="13665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11"/>
                    <a:stretch>
                      <a:fillRect/>
                    </a:stretch>
                  </pic:blipFill>
                  <pic:spPr>
                    <a:xfrm>
                      <a:off x="0" y="0"/>
                      <a:ext cx="5943600" cy="1366520"/>
                    </a:xfrm>
                    <a:prstGeom prst="rect">
                      <a:avLst/>
                    </a:prstGeom>
                  </pic:spPr>
                </pic:pic>
              </a:graphicData>
            </a:graphic>
          </wp:inline>
        </w:drawing>
      </w:r>
    </w:p>
    <w:p>
      <w:pPr>
        <w:pStyle w:val="4"/>
        <w:rPr>
          <w:b/>
        </w:rPr>
      </w:pPr>
      <w:r>
        <w:rPr>
          <w:b/>
        </w:rPr>
        <w:t>Key Benefits</w:t>
      </w:r>
    </w:p>
    <w:p>
      <w:pPr>
        <w:pStyle w:val="4"/>
      </w:pPr>
      <w:r>
        <w:t xml:space="preserve">Medbbot offers an interactive platform to connect the stakeholders of the healthcare industry. Medbbot strives to mitigate common healthcare management issues with cost effective solutions. We lend a hand in various processes of healthcare management such as asset management, purchase management, and vendor-manufacturer growth. </w:t>
      </w:r>
    </w:p>
    <w:p>
      <w:pPr>
        <w:pStyle w:val="4"/>
        <w:numPr>
          <w:ilvl w:val="0"/>
          <w:numId w:val="1"/>
        </w:numPr>
      </w:pPr>
      <w:r>
        <w:drawing>
          <wp:inline distT="0" distB="0" distL="0" distR="0">
            <wp:extent cx="3810000" cy="44291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12"/>
                    <a:stretch>
                      <a:fillRect/>
                    </a:stretch>
                  </pic:blipFill>
                  <pic:spPr>
                    <a:xfrm>
                      <a:off x="0" y="0"/>
                      <a:ext cx="3810000" cy="4429125"/>
                    </a:xfrm>
                    <a:prstGeom prst="rect">
                      <a:avLst/>
                    </a:prstGeom>
                  </pic:spPr>
                </pic:pic>
              </a:graphicData>
            </a:graphic>
          </wp:inline>
        </w:drawing>
      </w:r>
      <w:r>
        <w:t xml:space="preserve"> </w:t>
      </w:r>
    </w:p>
    <w:p>
      <w:pPr>
        <w:pStyle w:val="4"/>
        <w:rPr>
          <w:b/>
        </w:rPr>
      </w:pPr>
      <w:r>
        <w:rPr>
          <w:b/>
        </w:rPr>
        <w:t>Affordability</w:t>
      </w:r>
    </w:p>
    <w:p>
      <w:pPr>
        <w:pStyle w:val="4"/>
      </w:pPr>
      <w:r>
        <w:t xml:space="preserve">We offer high quality products at competitive prices. Our premium products are highly durable and long standing. </w:t>
      </w:r>
    </w:p>
    <w:p>
      <w:pPr>
        <w:pStyle w:val="4"/>
        <w:numPr>
          <w:ilvl w:val="0"/>
          <w:numId w:val="1"/>
        </w:numPr>
      </w:pPr>
      <w:r>
        <w:drawing>
          <wp:inline distT="0" distB="0" distL="0" distR="0">
            <wp:extent cx="3476625" cy="45148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13"/>
                    <a:stretch>
                      <a:fillRect/>
                    </a:stretch>
                  </pic:blipFill>
                  <pic:spPr>
                    <a:xfrm>
                      <a:off x="0" y="0"/>
                      <a:ext cx="3476625" cy="4514850"/>
                    </a:xfrm>
                    <a:prstGeom prst="rect">
                      <a:avLst/>
                    </a:prstGeom>
                  </pic:spPr>
                </pic:pic>
              </a:graphicData>
            </a:graphic>
          </wp:inline>
        </w:drawing>
      </w:r>
    </w:p>
    <w:p>
      <w:pPr>
        <w:pStyle w:val="4"/>
      </w:pPr>
      <w:r>
        <w:t>Authorized Sellers</w:t>
      </w:r>
    </w:p>
    <w:p>
      <w:pPr>
        <w:pStyle w:val="4"/>
      </w:pPr>
      <w:r>
        <w:t xml:space="preserve">Medbbot allows only authorized sellers to conduct business to ensure the quality of the products sold. </w:t>
      </w:r>
    </w:p>
    <w:p>
      <w:pPr>
        <w:pStyle w:val="4"/>
        <w:numPr>
          <w:ilvl w:val="0"/>
          <w:numId w:val="1"/>
        </w:numPr>
      </w:pPr>
      <w:r>
        <w:drawing>
          <wp:inline distT="0" distB="0" distL="0" distR="0">
            <wp:extent cx="3933825" cy="38195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14"/>
                    <a:stretch>
                      <a:fillRect/>
                    </a:stretch>
                  </pic:blipFill>
                  <pic:spPr>
                    <a:xfrm>
                      <a:off x="0" y="0"/>
                      <a:ext cx="3933825" cy="3819525"/>
                    </a:xfrm>
                    <a:prstGeom prst="rect">
                      <a:avLst/>
                    </a:prstGeom>
                  </pic:spPr>
                </pic:pic>
              </a:graphicData>
            </a:graphic>
          </wp:inline>
        </w:drawing>
      </w:r>
    </w:p>
    <w:p>
      <w:pPr>
        <w:pStyle w:val="4"/>
        <w:rPr>
          <w:b/>
        </w:rPr>
      </w:pPr>
      <w:r>
        <w:rPr>
          <w:b/>
        </w:rPr>
        <w:t xml:space="preserve">User Bidding </w:t>
      </w:r>
    </w:p>
    <w:p>
      <w:r>
        <w:t xml:space="preserve">Quote your comfortable prices and own our products to enhance patient experience.  </w:t>
      </w:r>
    </w:p>
    <w:p>
      <w:pPr>
        <w:rPr>
          <w:b/>
        </w:rPr>
      </w:pPr>
      <w:r>
        <w:drawing>
          <wp:inline distT="0" distB="0" distL="0" distR="0">
            <wp:extent cx="5943600" cy="3185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a:blip r:embed="rId15"/>
                    <a:stretch>
                      <a:fillRect/>
                    </a:stretch>
                  </pic:blipFill>
                  <pic:spPr>
                    <a:xfrm>
                      <a:off x="0" y="0"/>
                      <a:ext cx="5943600" cy="3185160"/>
                    </a:xfrm>
                    <a:prstGeom prst="rect">
                      <a:avLst/>
                    </a:prstGeom>
                  </pic:spPr>
                </pic:pic>
              </a:graphicData>
            </a:graphic>
          </wp:inline>
        </w:drawing>
      </w:r>
    </w:p>
    <w:p>
      <w:pPr>
        <w:rPr>
          <w:b/>
        </w:rPr>
      </w:pPr>
      <w:r>
        <w:rPr>
          <w:b/>
        </w:rPr>
        <w:t>ABOUT US</w:t>
      </w:r>
    </w:p>
    <w:p>
      <w:r>
        <w:t>Medbbot is a growing robust platform for availing secure health management solutions. We facilitate an interactive platform for users to optimize care delivery process. Our products are best in class and fully adept at meeting consumer expectations of them.</w:t>
      </w:r>
    </w:p>
    <w:p>
      <w:r>
        <w:t xml:space="preserve">            We offer services in a transparent and efficient way by allowing customers to connect us using latest technologies. Medbbot promotes innovative pursuits to diversify the product list of medical equipment.             </w:t>
      </w:r>
    </w:p>
    <w:p>
      <w:r>
        <w:t xml:space="preserve">We seamlessly integrate the requirements of medical community to handle patient flow management better. Our solutions offer long term benefits that can enhance patient experience. Medbbot’s solutions help healthcare networks in their asset management, purchase management and supply chain networks. We seek to improve user knowledge with latest news updations on the healthcare industry and other technological breakthroughs. </w:t>
      </w:r>
      <w:r>
        <w:drawing>
          <wp:inline distT="0" distB="0" distL="0" distR="0">
            <wp:extent cx="5934075" cy="43719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pic:cNvPicPr>
                  </pic:nvPicPr>
                  <pic:blipFill>
                    <a:blip r:embed="rId16"/>
                    <a:stretch>
                      <a:fillRect/>
                    </a:stretch>
                  </pic:blipFill>
                  <pic:spPr>
                    <a:xfrm>
                      <a:off x="0" y="0"/>
                      <a:ext cx="5934075" cy="4371975"/>
                    </a:xfrm>
                    <a:prstGeom prst="rect">
                      <a:avLst/>
                    </a:prstGeom>
                  </pic:spPr>
                </pic:pic>
              </a:graphicData>
            </a:graphic>
          </wp:inline>
        </w:drawing>
      </w:r>
    </w:p>
    <w:p>
      <w:pPr>
        <w:rPr>
          <w:b/>
        </w:rPr>
      </w:pPr>
      <w:r>
        <w:rPr>
          <w:b/>
        </w:rPr>
        <w:t>Solutions</w:t>
      </w:r>
    </w:p>
    <w:p>
      <w:r>
        <w:t>Medbbot understands the unique requirements of healthcare industries. We dedicate our services to improve the care delivery process with premium products. Our team also appreciates the significance of quality solutions in enhancing patient outcomes. Our quality experts render their knowledge to optimize patient care process.</w:t>
      </w:r>
    </w:p>
    <w:p>
      <w:r>
        <w:drawing>
          <wp:inline distT="0" distB="0" distL="0" distR="0">
            <wp:extent cx="5257800" cy="55149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a:blip r:embed="rId17"/>
                    <a:stretch>
                      <a:fillRect/>
                    </a:stretch>
                  </pic:blipFill>
                  <pic:spPr>
                    <a:xfrm>
                      <a:off x="0" y="0"/>
                      <a:ext cx="5257800" cy="5514975"/>
                    </a:xfrm>
                    <a:prstGeom prst="rect">
                      <a:avLst/>
                    </a:prstGeom>
                  </pic:spPr>
                </pic:pic>
              </a:graphicData>
            </a:graphic>
          </wp:inline>
        </w:drawing>
      </w:r>
    </w:p>
    <w:p>
      <w:pPr>
        <w:rPr>
          <w:b/>
        </w:rPr>
      </w:pPr>
      <w:r>
        <w:rPr>
          <w:b/>
        </w:rPr>
        <w:t>Dozee makes remote patient monitoring possible</w:t>
      </w:r>
    </w:p>
    <w:p>
      <w:r>
        <w:t xml:space="preserve">Dozee’s new product, Dozee pro will offer contactless vitals solutions for hospitals. The new product integrates a triaging system, powered by AI to convert hospital beds to a step down ICU. </w:t>
      </w:r>
    </w:p>
    <w:p>
      <w:r>
        <w:drawing>
          <wp:inline distT="0" distB="0" distL="0" distR="0">
            <wp:extent cx="5486400" cy="58007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18"/>
                    <a:stretch>
                      <a:fillRect/>
                    </a:stretch>
                  </pic:blipFill>
                  <pic:spPr>
                    <a:xfrm>
                      <a:off x="0" y="0"/>
                      <a:ext cx="5486400" cy="5800725"/>
                    </a:xfrm>
                    <a:prstGeom prst="rect">
                      <a:avLst/>
                    </a:prstGeom>
                  </pic:spPr>
                </pic:pic>
              </a:graphicData>
            </a:graphic>
          </wp:inline>
        </w:drawing>
      </w:r>
    </w:p>
    <w:p/>
    <w:p>
      <w:pPr>
        <w:rPr>
          <w:b/>
        </w:rPr>
      </w:pPr>
      <w:r>
        <w:rPr>
          <w:b/>
        </w:rPr>
        <w:t xml:space="preserve">Barco’s Nio Fusion innovates diagnostic display in healthcare </w:t>
      </w:r>
    </w:p>
    <w:p>
      <w:r>
        <w:t xml:space="preserve">Barco’s Nio Fusion offers a 12MP diagnostic display for clinicians. The new product from Barco will revolutionize breast imaging and picture archiving and communication systems (PACS). </w:t>
      </w:r>
    </w:p>
    <w:p>
      <w:r>
        <w:drawing>
          <wp:inline distT="0" distB="0" distL="0" distR="0">
            <wp:extent cx="5676900" cy="52863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19"/>
                    <a:stretch>
                      <a:fillRect/>
                    </a:stretch>
                  </pic:blipFill>
                  <pic:spPr>
                    <a:xfrm>
                      <a:off x="0" y="0"/>
                      <a:ext cx="5676900" cy="5286375"/>
                    </a:xfrm>
                    <a:prstGeom prst="rect">
                      <a:avLst/>
                    </a:prstGeom>
                  </pic:spPr>
                </pic:pic>
              </a:graphicData>
            </a:graphic>
          </wp:inline>
        </w:drawing>
      </w:r>
    </w:p>
    <w:p>
      <w:r>
        <w:t xml:space="preserve">“I have always found the service at Medbbot most exceptional. They were most attentive to my concerns and I would recommend this brand to any fellow buyer”. </w:t>
      </w:r>
      <w:r>
        <w:rPr>
          <w:b/>
        </w:rPr>
        <w:t>Jim Willoughby, buyer</w:t>
      </w:r>
      <w:r>
        <w:t xml:space="preserve"> </w:t>
      </w:r>
    </w:p>
    <w:p/>
    <w:p>
      <w:r>
        <w:drawing>
          <wp:inline distT="0" distB="0" distL="0" distR="0">
            <wp:extent cx="5448300" cy="4724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pic:cNvPicPr>
                  </pic:nvPicPr>
                  <pic:blipFill>
                    <a:blip r:embed="rId20"/>
                    <a:stretch>
                      <a:fillRect/>
                    </a:stretch>
                  </pic:blipFill>
                  <pic:spPr>
                    <a:xfrm>
                      <a:off x="0" y="0"/>
                      <a:ext cx="5448300" cy="4724400"/>
                    </a:xfrm>
                    <a:prstGeom prst="rect">
                      <a:avLst/>
                    </a:prstGeom>
                  </pic:spPr>
                </pic:pic>
              </a:graphicData>
            </a:graphic>
          </wp:inline>
        </w:drawing>
      </w:r>
    </w:p>
    <w:p/>
    <w:p>
      <w:r>
        <w:t xml:space="preserve">“The medical equipment I purchased from Medbbot was affordable. I was quite amazed to get such high quality product at an affordable price. My team relies on Medbbot for all our medical equipment needs”- </w:t>
      </w:r>
      <w:r>
        <w:rPr>
          <w:b/>
        </w:rPr>
        <w:t>John Travosky</w:t>
      </w:r>
    </w:p>
    <w:p>
      <w:r>
        <w:drawing>
          <wp:inline distT="0" distB="0" distL="0" distR="0">
            <wp:extent cx="2733675" cy="800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21"/>
                    <a:stretch>
                      <a:fillRect/>
                    </a:stretch>
                  </pic:blipFill>
                  <pic:spPr>
                    <a:xfrm>
                      <a:off x="0" y="0"/>
                      <a:ext cx="2733675" cy="800100"/>
                    </a:xfrm>
                    <a:prstGeom prst="rect">
                      <a:avLst/>
                    </a:prstGeom>
                  </pic:spPr>
                </pic:pic>
              </a:graphicData>
            </a:graphic>
          </wp:inline>
        </w:drawing>
      </w:r>
    </w:p>
    <w:p>
      <w:pPr>
        <w:rPr>
          <w:b/>
        </w:rPr>
      </w:pPr>
      <w:r>
        <w:rPr>
          <w:b/>
        </w:rPr>
        <w:t>Need Help?</w:t>
      </w:r>
    </w:p>
    <w:p>
      <w:pPr>
        <w:rPr>
          <w:b/>
        </w:rPr>
      </w:pPr>
      <w:r>
        <w:drawing>
          <wp:inline distT="0" distB="0" distL="0" distR="0">
            <wp:extent cx="2190750" cy="10001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22"/>
                    <a:stretch>
                      <a:fillRect/>
                    </a:stretch>
                  </pic:blipFill>
                  <pic:spPr>
                    <a:xfrm>
                      <a:off x="0" y="0"/>
                      <a:ext cx="2190750" cy="1000125"/>
                    </a:xfrm>
                    <a:prstGeom prst="rect">
                      <a:avLst/>
                    </a:prstGeom>
                  </pic:spPr>
                </pic:pic>
              </a:graphicData>
            </a:graphic>
          </wp:inline>
        </w:drawing>
      </w:r>
    </w:p>
    <w:p>
      <w:pPr>
        <w:rPr>
          <w:b/>
        </w:rPr>
      </w:pPr>
      <w:r>
        <w:rPr>
          <w:b/>
        </w:rPr>
        <w:t>Your Mail Address</w:t>
      </w:r>
    </w:p>
    <w:p>
      <w:pPr>
        <w:jc w:val="center"/>
        <w:rPr>
          <w:b/>
          <w:u w:val="single"/>
        </w:rPr>
      </w:pPr>
      <w:r>
        <w:rPr>
          <w:b/>
          <w:u w:val="single"/>
        </w:rPr>
        <w:t>CONTENT FOR TABS</w:t>
      </w:r>
    </w:p>
    <w:p>
      <w:pPr>
        <w:rPr>
          <w:b/>
        </w:rPr>
      </w:pPr>
      <w:r>
        <w:rPr>
          <w:b/>
          <w:highlight w:val="yellow"/>
        </w:rPr>
        <w:t>BENEFITS TAB</w:t>
      </w:r>
    </w:p>
    <w:p>
      <w:r>
        <w:t xml:space="preserve">Healthcare industry is evolving and so is its requirements. At Meddbot, we seek to simplify common healthcare management issues with secure solutions. We offer an interactive platform t connect the different stakeholders of healthcare management industry. Our ultimate aim is to optimize patient care delivery process with quality interventions. </w:t>
      </w:r>
    </w:p>
    <w:p>
      <w:pPr>
        <w:rPr>
          <w:b/>
        </w:rPr>
      </w:pPr>
      <w:r>
        <w:rPr>
          <w:b/>
        </w:rPr>
        <w:t>Asset Management</w:t>
      </w:r>
    </w:p>
    <w:p>
      <w:r>
        <w:t xml:space="preserve">Medbbot allows the healthcare management to effectively allocate its resources. Through effective deployment of assets, healthcare networks can improve patient outcomes efficiently. </w:t>
      </w:r>
    </w:p>
    <w:p>
      <w:pPr>
        <w:rPr>
          <w:b/>
        </w:rPr>
      </w:pPr>
      <w:r>
        <w:rPr>
          <w:b/>
        </w:rPr>
        <w:t>Purchase Management</w:t>
      </w:r>
    </w:p>
    <w:p>
      <w:r>
        <w:t xml:space="preserve">Medbbot hosts an interactive platform to connect buyers and sellers for their common medical requirements. We ensure the quality of products through multiple checks. </w:t>
      </w:r>
    </w:p>
    <w:p>
      <w:pPr>
        <w:rPr>
          <w:b/>
        </w:rPr>
      </w:pPr>
      <w:r>
        <w:rPr>
          <w:b/>
        </w:rPr>
        <w:t>Medical Community-At a single platform</w:t>
      </w:r>
    </w:p>
    <w:p>
      <w:r>
        <w:t xml:space="preserve">Medbbot serves as interactive platform to engage the entire medical community in a single step. We seek to facilitate faster knowledge transfers to cope unusual health scenarios including future pandemics. </w:t>
      </w:r>
    </w:p>
    <w:p>
      <w:pPr>
        <w:rPr>
          <w:b/>
        </w:rPr>
      </w:pPr>
      <w:r>
        <w:rPr>
          <w:b/>
        </w:rPr>
        <w:t>Robust Hospital Supply Chain networks</w:t>
      </w:r>
    </w:p>
    <w:p>
      <w:r>
        <w:t xml:space="preserve">We seek to improve the management of healthcare process in simpler forms. With a robust supply chain network at hand, hospitals can tackle asset management issues competently. </w:t>
      </w:r>
    </w:p>
    <w:p>
      <w:pPr>
        <w:rPr>
          <w:b/>
        </w:rPr>
      </w:pPr>
      <w:r>
        <w:rPr>
          <w:b/>
        </w:rPr>
        <w:t>Clinical Safety</w:t>
      </w:r>
    </w:p>
    <w:p>
      <w:r>
        <w:t xml:space="preserve">Optimized resource allocation and effective asset management assist healthcare managements to focus better on clinical safety. Medbbot allows easy knowledge transfer between users to cater better to the needs of patients. </w:t>
      </w:r>
    </w:p>
    <w:p>
      <w:pPr>
        <w:rPr>
          <w:b/>
        </w:rPr>
      </w:pPr>
      <w:r>
        <w:rPr>
          <w:b/>
        </w:rPr>
        <w:t xml:space="preserve">Improved Patient Engagement </w:t>
      </w:r>
    </w:p>
    <w:p>
      <w:r>
        <w:t xml:space="preserve">Hospital networks can enhance patient engagement with the many benefits of Medbbot. Our solutions help healthcare networks resolve common management issues without hassle. </w:t>
      </w:r>
    </w:p>
    <w:p>
      <w:pPr>
        <w:rPr>
          <w:b/>
        </w:rPr>
      </w:pPr>
      <w:r>
        <w:rPr>
          <w:b/>
        </w:rPr>
        <w:t xml:space="preserve">Vendor-Manufacturer Business Relations </w:t>
      </w:r>
    </w:p>
    <w:p>
      <w:r>
        <w:t xml:space="preserve">Through Medbbot, vendor-manufacturer relations expand beyond the norms. We facilitate an easier understanding between vendors and manufacturers. </w:t>
      </w:r>
    </w:p>
    <w:p/>
    <w:p/>
    <w:p>
      <w:pPr>
        <w:rPr>
          <w:b/>
        </w:rPr>
      </w:pPr>
      <w:r>
        <w:rPr>
          <w:b/>
          <w:highlight w:val="yellow"/>
        </w:rPr>
        <w:t>Solutions Tab</w:t>
      </w:r>
    </w:p>
    <w:p>
      <w:r>
        <w:t xml:space="preserve">Our end to end resources seek to resolve common healthcare management issues. Our ultimate objective is to resolve the barriers to quality healthcare solutions. Medbbot holds steadfast to improve care delivery by assisting healthcare networks resolve common management issues. </w:t>
      </w:r>
    </w:p>
    <w:p>
      <w:r>
        <w:t>Medbbot understands the unique requirements of healthcare industries. We dedicate our services to improve the care delivery process with premium products. Our team also appreciates the significance of quality solutions in enhancing patient outcomes. Our quality experts render their knowledge to optimize patient care process.</w:t>
      </w:r>
    </w:p>
    <w:p/>
    <w:p>
      <w:pPr>
        <w:rPr>
          <w:b/>
        </w:rPr>
      </w:pPr>
      <w:r>
        <w:rPr>
          <w:b/>
          <w:highlight w:val="yellow"/>
        </w:rPr>
        <w:t>About us Tab</w:t>
      </w:r>
    </w:p>
    <w:p>
      <w:r>
        <w:t>Medbbot is a growing robust platform for availing secure health management solutions. We facilitate an interactive platform for users to optimize care delivery process. Our services are best in class and fully adept at meeting consumer expectations of them.</w:t>
      </w:r>
    </w:p>
    <w:p>
      <w:r>
        <w:t xml:space="preserve">                   Medbbot strives to mitigate resource wastage and healthcare delays through a competent management system. Our platform connects experts to facilitate quick knowledge transfer. We understand the ubiquitous requirements of clinicians and other health professionals in enhancing </w:t>
      </w:r>
      <w:r>
        <w:rPr>
          <w:rFonts w:hint="default"/>
          <w:lang w:val="en-US"/>
        </w:rPr>
        <w:t>healthcare</w:t>
      </w:r>
      <w:r>
        <w:t xml:space="preserve"> experience. Medbbot is your one stop destination to serve the needs of healthcare management better. </w:t>
      </w:r>
    </w:p>
    <w:p>
      <w:pPr>
        <w:rPr>
          <w:b/>
        </w:rPr>
      </w:pPr>
      <w:r>
        <w:t xml:space="preserve">                        We seamlessly integrate the requirements of medical </w:t>
      </w:r>
      <w:r>
        <w:rPr>
          <w:rFonts w:hint="default"/>
          <w:lang w:val="en-US"/>
        </w:rPr>
        <w:t>departments</w:t>
      </w:r>
      <w:r>
        <w:t xml:space="preserve"> to handle </w:t>
      </w:r>
      <w:r>
        <w:rPr>
          <w:rFonts w:hint="default"/>
          <w:lang w:val="en-US"/>
        </w:rPr>
        <w:t>product</w:t>
      </w:r>
      <w:bookmarkStart w:id="0" w:name="_GoBack"/>
      <w:bookmarkEnd w:id="0"/>
      <w:r>
        <w:t xml:space="preserve"> management better. Medbbot’s solutions help healthcare networks in their asset management, purchase management and supply chain networks. We seek to improve user knowledge with latest news updations on the healthcare industry and other technological breakthroughs.</w:t>
      </w:r>
    </w:p>
    <w:p>
      <w:pPr>
        <w:rPr>
          <w:b/>
        </w:rPr>
      </w:pPr>
    </w:p>
    <w:p>
      <w:pPr>
        <w:rPr>
          <w:b/>
        </w:rPr>
      </w:pPr>
      <w:r>
        <w:rPr>
          <w:b/>
        </w:rPr>
        <w:t>News</w:t>
      </w:r>
    </w:p>
    <w:p>
      <w:pPr>
        <w:rPr>
          <w:b/>
        </w:rPr>
      </w:pPr>
    </w:p>
    <w:p>
      <w:pPr>
        <w:pStyle w:val="4"/>
        <w:numPr>
          <w:ilvl w:val="0"/>
          <w:numId w:val="2"/>
        </w:numPr>
        <w:rPr>
          <w:b/>
        </w:rPr>
      </w:pPr>
      <w:r>
        <w:rPr>
          <w:b/>
        </w:rPr>
        <w:t>Dozee makes remote patient monitoring possible</w:t>
      </w:r>
    </w:p>
    <w:p>
      <w:r>
        <w:t xml:space="preserve">Dozee’s new product, Dozee pro will offer contactless vitals solutions for hospitals. The new product integrates a triaging system, powered by AI to convert hospital beds to a step down ICU. Dozee pro allows clinicians measure clinical parameters remotely. The new product comes with key benefits that offer clinicians the chance to monitor their patients round the clock. </w:t>
      </w:r>
    </w:p>
    <w:p>
      <w:r>
        <w:t xml:space="preserve">Clinicians can monitor patient vitals and clinical parameters either through mobile app or web dashboard. Considerably, it saves the effort of clinicians in offering care to a large number of patients. It also offers clinicians early alerts on patient deterioration during inpatient stays and hospital discharge. </w:t>
      </w:r>
    </w:p>
    <w:p>
      <w:r>
        <w:t xml:space="preserve">Dozee’s new device is part of Remote Patient Monitoring (RPM). RPM is an innovative method of monitoring patient vitals and clinical parameters remotely. It is part of consumer friendly technological applications that seek to improve patient life. </w:t>
      </w:r>
    </w:p>
    <w:p>
      <w:pPr>
        <w:pStyle w:val="4"/>
        <w:numPr>
          <w:ilvl w:val="0"/>
          <w:numId w:val="2"/>
        </w:numPr>
        <w:rPr>
          <w:b/>
        </w:rPr>
      </w:pPr>
      <w:r>
        <w:rPr>
          <w:b/>
        </w:rPr>
        <w:t>Barco’s Nio Fusion innovates diagnostic display in healthcare</w:t>
      </w:r>
    </w:p>
    <w:p>
      <w:pPr>
        <w:pStyle w:val="4"/>
      </w:pPr>
      <w:r>
        <w:t>Barco’s Nio Fusion offers a 12MP diagnostic display for clinicians. The new product from Barco will revolutionize breast imaging and picture archiving and communication systems (PACS).</w:t>
      </w:r>
    </w:p>
    <w:p>
      <w:pPr>
        <w:pStyle w:val="4"/>
      </w:pPr>
    </w:p>
    <w:p>
      <w:pPr>
        <w:pStyle w:val="4"/>
      </w:pPr>
      <w:r>
        <w:t>Rachael Coxon, VP healthcare, Barco APAC said, “Expectations of how diagnostic displays will enhance workflows are increasing among radiologists. Workstations are now expected to be able to handle all modalities, including those used for images of highly dense breast tissue. Work environments are also becoming more flexible, in response to the growing home reading trend globally, including Asia. The Nio Fusion 12MP delivers diagnostic flexibility for both PACS and breast imaging, addressing today's radiology and mammography landscape at cost-effective pricing.”</w:t>
      </w:r>
    </w:p>
    <w:p>
      <w:pPr>
        <w:pStyle w:val="4"/>
      </w:pPr>
    </w:p>
    <w:p>
      <w:pPr>
        <w:pStyle w:val="4"/>
      </w:pPr>
      <w:r>
        <w:t xml:space="preserve">The new device discourages the need for complex installations and multiple portraits. The device also has a Keyboard-Video-Mouse (KVM) function which allows clinicians to easily switch between the screens. </w:t>
      </w:r>
    </w:p>
    <w:p>
      <w:pPr>
        <w:rPr>
          <w:b/>
        </w:rPr>
      </w:pPr>
    </w:p>
    <w:p>
      <w:pPr>
        <w:rPr>
          <w:b/>
        </w:rPr>
      </w:pPr>
    </w:p>
    <w:p>
      <w:pPr>
        <w:rPr>
          <w:b/>
        </w:rPr>
      </w:pPr>
      <w:r>
        <w:rPr>
          <w:b/>
        </w:rPr>
        <w:t>Contact Us</w:t>
      </w:r>
    </w:p>
    <w:p>
      <w:r>
        <w:t>Connect with us anytime and let’s move ahead!!!</w:t>
      </w:r>
    </w:p>
    <w:sectPr>
      <w:pgSz w:w="12240" w:h="15840"/>
      <w:pgMar w:top="1440" w:right="1440" w:bottom="1440" w:left="1440"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9F68AD"/>
    <w:multiLevelType w:val="multilevel"/>
    <w:tmpl w:val="049F68AD"/>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3A9950AE"/>
    <w:multiLevelType w:val="multilevel"/>
    <w:tmpl w:val="3A9950AE"/>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bordersDoNotSurroundHeader w:val="0"/>
  <w:bordersDoNotSurroundFooter w:val="0"/>
  <w:documentProtection w:enforcement="0"/>
  <w:defaultTabStop w:val="720"/>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D02"/>
    <w:rsid w:val="0001589E"/>
    <w:rsid w:val="000B3F49"/>
    <w:rsid w:val="0018460C"/>
    <w:rsid w:val="001A69E9"/>
    <w:rsid w:val="00255F1B"/>
    <w:rsid w:val="00342156"/>
    <w:rsid w:val="003C26F1"/>
    <w:rsid w:val="0041417A"/>
    <w:rsid w:val="004A0C38"/>
    <w:rsid w:val="0056098A"/>
    <w:rsid w:val="006137E2"/>
    <w:rsid w:val="00633D02"/>
    <w:rsid w:val="008543EC"/>
    <w:rsid w:val="008B1628"/>
    <w:rsid w:val="00907A56"/>
    <w:rsid w:val="009A0460"/>
    <w:rsid w:val="009D0BD9"/>
    <w:rsid w:val="00A6266B"/>
    <w:rsid w:val="00A83EFB"/>
    <w:rsid w:val="00AE7712"/>
    <w:rsid w:val="00B41D9E"/>
    <w:rsid w:val="00C01D7F"/>
    <w:rsid w:val="00C83788"/>
    <w:rsid w:val="00D45098"/>
    <w:rsid w:val="00D4558E"/>
    <w:rsid w:val="00DD7D7D"/>
    <w:rsid w:val="00E15DF0"/>
    <w:rsid w:val="00EB43BB"/>
    <w:rsid w:val="00F977B4"/>
    <w:rsid w:val="00FA46EC"/>
    <w:rsid w:val="00FF5FAD"/>
    <w:rsid w:val="38F54F2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imes New Roman" w:hAnsi="Times New Roman" w:eastAsiaTheme="minorHAnsi" w:cstheme="minorBidi"/>
      <w:sz w:val="24"/>
      <w:szCs w:val="22"/>
      <w:lang w:val="en-US" w:eastAsia="en-US"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paragraph" w:styleId="4">
    <w:name w:val="List Paragraph"/>
    <w:basedOn w:val="1"/>
    <w:qFormat/>
    <w:uiPriority w:val="34"/>
    <w:pPr>
      <w:ind w:left="720"/>
      <w:contextualSpacing/>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Pages>
  <Words>1410</Words>
  <Characters>8041</Characters>
  <Lines>67</Lines>
  <Paragraphs>18</Paragraphs>
  <TotalTime>46</TotalTime>
  <ScaleCrop>false</ScaleCrop>
  <LinksUpToDate>false</LinksUpToDate>
  <CharactersWithSpaces>9433</CharactersWithSpaces>
  <Application>WPS Office_11.2.0.10017_F1E327BC-269C-435d-A152-05C5408002CA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2021-03-18T23:14:00Z</dcterms:created>
  <dc:creator>user</dc:creator>
  <cp:lastModifiedBy>google1597832858</cp:lastModifiedBy>
  <dcterms:modified xsi:type="dcterms:W3CDTF">2021-03-18T11:33:23Z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1033-11.2.0.10017</vt:lpwstr>
  </property>
</Properties>
</file>